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C46" w:rsidRPr="00616C46" w:rsidRDefault="00616C46"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r w:rsidRPr="00616C46">
        <w:rPr>
          <w:rFonts w:ascii="Arial" w:eastAsia="Times New Roman" w:hAnsi="Arial" w:cs="Arial"/>
          <w:b/>
          <w:bCs/>
          <w:color w:val="000000" w:themeColor="text1"/>
          <w:sz w:val="32"/>
          <w:szCs w:val="32"/>
          <w:u w:val="single"/>
          <w:lang w:eastAsia="de-CH"/>
        </w:rPr>
        <w:t>Lineare Gleichungen</w:t>
      </w:r>
      <w:r w:rsidRPr="00616C46">
        <w:rPr>
          <w:rFonts w:ascii="Arial" w:eastAsia="Times New Roman" w:hAnsi="Arial" w:cs="Arial"/>
          <w:b/>
          <w:bCs/>
          <w:color w:val="000000" w:themeColor="text1"/>
          <w:sz w:val="24"/>
          <w:szCs w:val="24"/>
          <w:u w:val="single"/>
          <w:lang w:eastAsia="de-CH"/>
        </w:rPr>
        <w:t xml:space="preserve"> </w:t>
      </w:r>
      <w:r w:rsidRPr="00616C46">
        <w:rPr>
          <w:rFonts w:ascii="Arial" w:eastAsia="Times New Roman" w:hAnsi="Arial" w:cs="Arial"/>
          <w:color w:val="000000" w:themeColor="text1"/>
          <w:sz w:val="24"/>
          <w:szCs w:val="24"/>
          <w:lang w:eastAsia="de-CH"/>
        </w:rPr>
        <w:t xml:space="preserve"> </w:t>
      </w:r>
      <w:r w:rsidRPr="00616C46">
        <w:rPr>
          <w:rFonts w:ascii="Arial" w:eastAsia="Times New Roman" w:hAnsi="Arial" w:cs="Arial"/>
          <w:color w:val="000000" w:themeColor="text1"/>
          <w:sz w:val="24"/>
          <w:szCs w:val="24"/>
          <w:lang w:eastAsia="de-CH"/>
        </w:rPr>
        <w:br/>
      </w:r>
      <w:r w:rsidRPr="00616C46">
        <w:rPr>
          <w:rFonts w:ascii="Arial" w:eastAsia="Times New Roman" w:hAnsi="Arial" w:cs="Arial"/>
          <w:color w:val="000000" w:themeColor="text1"/>
          <w:sz w:val="24"/>
          <w:szCs w:val="24"/>
          <w:lang w:eastAsia="de-CH"/>
        </w:rPr>
        <w:br/>
        <w:t xml:space="preserve">Viele Problemstellungen aus dem täglichen Leben sowie aus den unterschiedlichsten Wissenschaftsdisziplinen werden nicht in Form von mathematischen Gleichungen gegeben, sondern die Mathematisierung solcher Sachverhalte erfolgt aus der Beschreibung der Problematik. Das Problem ist zu mathematisieren. Dazu gibt es </w:t>
      </w:r>
      <w:r w:rsidRPr="00E6047D">
        <w:rPr>
          <w:rFonts w:ascii="Arial" w:eastAsia="Times New Roman" w:hAnsi="Arial" w:cs="Arial"/>
          <w:color w:val="000000" w:themeColor="text1"/>
          <w:sz w:val="24"/>
          <w:szCs w:val="24"/>
          <w:lang w:eastAsia="de-CH"/>
        </w:rPr>
        <w:t>keine festen</w:t>
      </w:r>
      <w:r w:rsidRPr="00616C46">
        <w:rPr>
          <w:rFonts w:ascii="Arial" w:eastAsia="Times New Roman" w:hAnsi="Arial" w:cs="Arial"/>
          <w:color w:val="000000" w:themeColor="text1"/>
          <w:sz w:val="24"/>
          <w:szCs w:val="24"/>
          <w:lang w:eastAsia="de-CH"/>
        </w:rPr>
        <w:t xml:space="preserve"> Regeln. Die Lösung solcher Aufgaben erfordert viel Übung und etwas Geschick. Hier ist logisches Denken die Voraussetzung dafür, den richtigen Ansatz zu finden.</w:t>
      </w:r>
      <w:r w:rsidRPr="00616C46">
        <w:rPr>
          <w:rFonts w:ascii="Arial" w:eastAsia="Times New Roman" w:hAnsi="Arial" w:cs="Arial"/>
          <w:color w:val="000000" w:themeColor="text1"/>
          <w:sz w:val="24"/>
          <w:szCs w:val="24"/>
          <w:lang w:eastAsia="de-CH"/>
        </w:rPr>
        <w:br/>
        <w:t xml:space="preserve">In der Praxis findet man allerdings häufig, dass sich Problemstellungen im mathematischen Ansatz ähneln und damit das Aufstellen der entsprechenden Gleichungen sehr erleichtern. </w:t>
      </w:r>
    </w:p>
    <w:p w:rsidR="00616C46" w:rsidRPr="00616C46" w:rsidRDefault="00616C46"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Folgende Schritte sind bei der Lösung von Sachaufgaben durchzuführen: </w:t>
      </w:r>
    </w:p>
    <w:tbl>
      <w:tblPr>
        <w:tblW w:w="0" w:type="auto"/>
        <w:tblCellSpacing w:w="15" w:type="dxa"/>
        <w:tblInd w:w="45" w:type="dxa"/>
        <w:tblCellMar>
          <w:top w:w="15" w:type="dxa"/>
          <w:left w:w="15" w:type="dxa"/>
          <w:bottom w:w="15" w:type="dxa"/>
          <w:right w:w="15" w:type="dxa"/>
        </w:tblCellMar>
        <w:tblLook w:val="04A0"/>
      </w:tblPr>
      <w:tblGrid>
        <w:gridCol w:w="8505"/>
      </w:tblGrid>
      <w:tr w:rsidR="00616C46" w:rsidRPr="00616C46" w:rsidTr="00616C46">
        <w:trPr>
          <w:tblCellSpacing w:w="15" w:type="dxa"/>
        </w:trPr>
        <w:tc>
          <w:tcPr>
            <w:tcW w:w="8445" w:type="dxa"/>
            <w:shd w:val="clear" w:color="auto" w:fill="FFFFF0"/>
            <w:vAlign w:val="center"/>
            <w:hideMark/>
          </w:tcPr>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Den Text gründlich lesen, falls möglich eine Skizze </w:t>
            </w:r>
            <w:r w:rsidRPr="00E6047D">
              <w:rPr>
                <w:rFonts w:ascii="Arial" w:eastAsia="Times New Roman" w:hAnsi="Arial" w:cs="Arial"/>
                <w:color w:val="000000" w:themeColor="text1"/>
                <w:sz w:val="24"/>
                <w:szCs w:val="24"/>
                <w:lang w:eastAsia="de-CH"/>
              </w:rPr>
              <w:t>a</w:t>
            </w:r>
            <w:r w:rsidRPr="00616C46">
              <w:rPr>
                <w:rFonts w:ascii="Arial" w:eastAsia="Times New Roman" w:hAnsi="Arial" w:cs="Arial"/>
                <w:color w:val="000000" w:themeColor="text1"/>
                <w:sz w:val="24"/>
                <w:szCs w:val="24"/>
                <w:lang w:eastAsia="de-CH"/>
              </w:rPr>
              <w:t xml:space="preserve">nfertigen.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Für die gesuchte Größe eine Variable anlegen.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Eine Gleichung, die den Sachverhalt beschreibt aufstellen.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Die Gleichung mit entsprechenden Verfahren lösen.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Die Lösung durch einsetzen in die Gleichung überprüfen.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Einen aussagekräftigen Antwortsatz schreiben. </w:t>
            </w:r>
          </w:p>
        </w:tc>
      </w:tr>
    </w:tbl>
    <w:p w:rsidR="00616C46" w:rsidRPr="00616C46" w:rsidRDefault="00616C46" w:rsidP="00616C46">
      <w:pPr>
        <w:spacing w:before="100" w:beforeAutospacing="1" w:after="100" w:afterAutospacing="1" w:line="240" w:lineRule="auto"/>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Auf dieser Seite werden Sachaufgaben oder auch Textaufgaben behandelt, deren Mathematisierung auf lineare Gleichungen führen. </w:t>
      </w:r>
    </w:p>
    <w:tbl>
      <w:tblPr>
        <w:tblW w:w="3792" w:type="pct"/>
        <w:tblCellMar>
          <w:top w:w="45" w:type="dxa"/>
          <w:left w:w="45" w:type="dxa"/>
          <w:bottom w:w="45" w:type="dxa"/>
          <w:right w:w="45" w:type="dxa"/>
        </w:tblCellMar>
        <w:tblLook w:val="04A0"/>
      </w:tblPr>
      <w:tblGrid>
        <w:gridCol w:w="187"/>
        <w:gridCol w:w="6975"/>
      </w:tblGrid>
      <w:tr w:rsidR="00616C46" w:rsidRPr="00616C46" w:rsidTr="00616C46">
        <w:tc>
          <w:tcPr>
            <w:tcW w:w="187" w:type="dxa"/>
            <w:shd w:val="clear" w:color="auto" w:fill="FFFFF0"/>
            <w:vAlign w:val="center"/>
            <w:hideMark/>
          </w:tcPr>
          <w:p w:rsidR="00616C46" w:rsidRPr="00616C46" w:rsidRDefault="00616C46" w:rsidP="00616C46">
            <w:pPr>
              <w:spacing w:after="0" w:line="240" w:lineRule="auto"/>
              <w:rPr>
                <w:rFonts w:ascii="Arial" w:eastAsia="Times New Roman" w:hAnsi="Arial" w:cs="Arial"/>
                <w:color w:val="000000" w:themeColor="text1"/>
                <w:sz w:val="24"/>
                <w:szCs w:val="24"/>
                <w:lang w:eastAsia="de-CH"/>
              </w:rPr>
            </w:pPr>
            <w:bookmarkStart w:id="0" w:name="abs1"/>
            <w:bookmarkEnd w:id="0"/>
            <w:r w:rsidRPr="00616C46">
              <w:rPr>
                <w:rFonts w:ascii="Arial" w:eastAsia="Times New Roman" w:hAnsi="Arial" w:cs="Arial"/>
                <w:color w:val="000000" w:themeColor="text1"/>
                <w:sz w:val="24"/>
                <w:szCs w:val="24"/>
                <w:lang w:eastAsia="de-CH"/>
              </w:rPr>
              <w:t> </w:t>
            </w:r>
          </w:p>
        </w:tc>
        <w:tc>
          <w:tcPr>
            <w:tcW w:w="0" w:type="auto"/>
            <w:shd w:val="clear" w:color="auto" w:fill="FFFFF0"/>
            <w:vAlign w:val="center"/>
            <w:hideMark/>
          </w:tcPr>
          <w:p w:rsidR="00616C46" w:rsidRDefault="00616C46" w:rsidP="00616C46">
            <w:pPr>
              <w:spacing w:after="0" w:line="240" w:lineRule="auto"/>
              <w:rPr>
                <w:rFonts w:ascii="Arial" w:eastAsia="Times New Roman" w:hAnsi="Arial" w:cs="Arial"/>
                <w:color w:val="000000" w:themeColor="text1"/>
                <w:sz w:val="24"/>
                <w:szCs w:val="24"/>
                <w:lang w:eastAsia="de-CH"/>
              </w:rPr>
            </w:pPr>
            <w:r w:rsidRPr="00E6047D">
              <w:rPr>
                <w:rFonts w:ascii="Arial" w:eastAsia="Times New Roman" w:hAnsi="Arial" w:cs="Arial"/>
                <w:color w:val="000000" w:themeColor="text1"/>
                <w:sz w:val="24"/>
                <w:szCs w:val="24"/>
                <w:lang w:eastAsia="de-CH"/>
              </w:rPr>
              <w:t>Beispiel 1: Zahl wird gesucht</w:t>
            </w:r>
            <w:r w:rsidRPr="00616C46">
              <w:rPr>
                <w:rFonts w:ascii="Arial" w:eastAsia="Times New Roman" w:hAnsi="Arial" w:cs="Arial"/>
                <w:color w:val="000000" w:themeColor="text1"/>
                <w:sz w:val="24"/>
                <w:szCs w:val="24"/>
                <w:lang w:eastAsia="de-CH"/>
              </w:rPr>
              <w:t xml:space="preserve"> </w:t>
            </w:r>
          </w:p>
          <w:p w:rsidR="00E6047D" w:rsidRPr="00616C46" w:rsidRDefault="00E6047D" w:rsidP="00616C46">
            <w:pPr>
              <w:spacing w:after="0" w:line="240" w:lineRule="auto"/>
              <w:rPr>
                <w:rFonts w:ascii="Arial" w:eastAsia="Times New Roman" w:hAnsi="Arial" w:cs="Arial"/>
                <w:color w:val="000000" w:themeColor="text1"/>
                <w:sz w:val="24"/>
                <w:szCs w:val="24"/>
                <w:lang w:eastAsia="de-CH"/>
              </w:rPr>
            </w:pPr>
          </w:p>
        </w:tc>
      </w:tr>
      <w:tr w:rsidR="00616C46" w:rsidRPr="00616C46" w:rsidTr="00616C46">
        <w:tc>
          <w:tcPr>
            <w:tcW w:w="187" w:type="dxa"/>
            <w:shd w:val="clear" w:color="auto" w:fill="FFFFF0"/>
            <w:vAlign w:val="center"/>
            <w:hideMark/>
          </w:tcPr>
          <w:p w:rsidR="00616C46" w:rsidRPr="00616C46" w:rsidRDefault="00616C46" w:rsidP="00616C46">
            <w:pPr>
              <w:spacing w:after="0" w:line="240" w:lineRule="auto"/>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w:t>
            </w:r>
          </w:p>
        </w:tc>
        <w:tc>
          <w:tcPr>
            <w:tcW w:w="0" w:type="auto"/>
            <w:shd w:val="clear" w:color="auto" w:fill="E6E6FA"/>
            <w:vAlign w:val="center"/>
            <w:hideMark/>
          </w:tcPr>
          <w:p w:rsidR="00616C46" w:rsidRPr="00616C46" w:rsidRDefault="00616C46" w:rsidP="00616C46">
            <w:pPr>
              <w:spacing w:after="0" w:line="240" w:lineRule="auto"/>
              <w:ind w:left="522"/>
              <w:rPr>
                <w:rFonts w:ascii="Arial" w:eastAsia="Times New Roman" w:hAnsi="Arial" w:cs="Arial"/>
                <w:color w:val="000000" w:themeColor="text1"/>
                <w:sz w:val="24"/>
                <w:szCs w:val="24"/>
                <w:lang w:eastAsia="de-CH"/>
              </w:rPr>
            </w:pPr>
            <w:r w:rsidRPr="00E6047D">
              <w:rPr>
                <w:rFonts w:ascii="Arial" w:eastAsia="Times New Roman" w:hAnsi="Arial" w:cs="Arial"/>
                <w:color w:val="000000" w:themeColor="text1"/>
                <w:sz w:val="24"/>
                <w:szCs w:val="24"/>
                <w:lang w:eastAsia="de-CH"/>
              </w:rPr>
              <w:t>Das Z</w:t>
            </w:r>
            <w:r w:rsidRPr="00616C46">
              <w:rPr>
                <w:rFonts w:ascii="Arial" w:eastAsia="Times New Roman" w:hAnsi="Arial" w:cs="Arial"/>
                <w:color w:val="000000" w:themeColor="text1"/>
                <w:sz w:val="24"/>
                <w:szCs w:val="24"/>
                <w:lang w:eastAsia="de-CH"/>
              </w:rPr>
              <w:t>ehnfache einer Zahl v</w:t>
            </w:r>
            <w:r w:rsidRPr="00E6047D">
              <w:rPr>
                <w:rFonts w:ascii="Arial" w:eastAsia="Times New Roman" w:hAnsi="Arial" w:cs="Arial"/>
                <w:color w:val="000000" w:themeColor="text1"/>
                <w:sz w:val="24"/>
                <w:szCs w:val="24"/>
                <w:lang w:eastAsia="de-CH"/>
              </w:rPr>
              <w:t>ermindert um 10 ist gleich dem S</w:t>
            </w:r>
            <w:r w:rsidRPr="00616C46">
              <w:rPr>
                <w:rFonts w:ascii="Arial" w:eastAsia="Times New Roman" w:hAnsi="Arial" w:cs="Arial"/>
                <w:color w:val="000000" w:themeColor="text1"/>
                <w:sz w:val="24"/>
                <w:szCs w:val="24"/>
                <w:lang w:eastAsia="de-CH"/>
              </w:rPr>
              <w:t>echsfachen der Zahl vermehrt um 2.</w:t>
            </w:r>
            <w:r w:rsidRPr="00616C46">
              <w:rPr>
                <w:rFonts w:ascii="Arial" w:eastAsia="Times New Roman" w:hAnsi="Arial" w:cs="Arial"/>
                <w:color w:val="000000" w:themeColor="text1"/>
                <w:sz w:val="24"/>
                <w:szCs w:val="24"/>
                <w:lang w:eastAsia="de-CH"/>
              </w:rPr>
              <w:br/>
              <w:t xml:space="preserve">Wie heißt die Zahl? </w:t>
            </w:r>
          </w:p>
        </w:tc>
      </w:tr>
    </w:tbl>
    <w:p w:rsidR="00616C46" w:rsidRPr="00616C46" w:rsidRDefault="00616C46" w:rsidP="00616C46">
      <w:pPr>
        <w:spacing w:after="0" w:line="240" w:lineRule="auto"/>
        <w:rPr>
          <w:rFonts w:ascii="Arial" w:eastAsia="Times New Roman" w:hAnsi="Arial" w:cs="Arial"/>
          <w:vanish/>
          <w:color w:val="000000" w:themeColor="text1"/>
          <w:sz w:val="24"/>
          <w:szCs w:val="24"/>
          <w:lang w:eastAsia="de-CH"/>
        </w:rPr>
      </w:pPr>
      <w:bookmarkStart w:id="1" w:name="abs2"/>
      <w:bookmarkEnd w:id="1"/>
    </w:p>
    <w:tbl>
      <w:tblPr>
        <w:tblW w:w="3792" w:type="pct"/>
        <w:tblCellMar>
          <w:top w:w="45" w:type="dxa"/>
          <w:left w:w="45" w:type="dxa"/>
          <w:bottom w:w="45" w:type="dxa"/>
          <w:right w:w="45" w:type="dxa"/>
        </w:tblCellMar>
        <w:tblLook w:val="04A0"/>
      </w:tblPr>
      <w:tblGrid>
        <w:gridCol w:w="187"/>
        <w:gridCol w:w="6975"/>
      </w:tblGrid>
      <w:tr w:rsidR="00616C46" w:rsidRPr="00616C46" w:rsidTr="00E6047D">
        <w:tc>
          <w:tcPr>
            <w:tcW w:w="187" w:type="dxa"/>
            <w:shd w:val="clear" w:color="auto" w:fill="FFFFF0"/>
            <w:vAlign w:val="center"/>
            <w:hideMark/>
          </w:tcPr>
          <w:p w:rsidR="00616C46" w:rsidRPr="00616C46" w:rsidRDefault="00616C46" w:rsidP="00616C46">
            <w:pPr>
              <w:spacing w:after="0" w:line="240" w:lineRule="auto"/>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w:t>
            </w:r>
          </w:p>
        </w:tc>
        <w:tc>
          <w:tcPr>
            <w:tcW w:w="0" w:type="auto"/>
            <w:shd w:val="clear" w:color="auto" w:fill="FFFFF0"/>
            <w:vAlign w:val="center"/>
            <w:hideMark/>
          </w:tcPr>
          <w:p w:rsidR="00941D38" w:rsidRDefault="00941D38" w:rsidP="00E6047D">
            <w:pPr>
              <w:spacing w:after="0" w:line="240" w:lineRule="auto"/>
              <w:ind w:left="-612" w:firstLine="612"/>
              <w:rPr>
                <w:rFonts w:ascii="Arial" w:eastAsia="Times New Roman" w:hAnsi="Arial" w:cs="Arial"/>
                <w:color w:val="000000" w:themeColor="text1"/>
                <w:sz w:val="24"/>
                <w:szCs w:val="24"/>
                <w:lang w:eastAsia="de-CH"/>
              </w:rPr>
            </w:pPr>
          </w:p>
          <w:p w:rsidR="00616C46" w:rsidRDefault="00616C46" w:rsidP="00E6047D">
            <w:pPr>
              <w:spacing w:after="0" w:line="240" w:lineRule="auto"/>
              <w:ind w:left="-612" w:firstLine="612"/>
              <w:rPr>
                <w:rFonts w:ascii="Arial" w:eastAsia="Times New Roman" w:hAnsi="Arial" w:cs="Arial"/>
                <w:color w:val="000000" w:themeColor="text1"/>
                <w:sz w:val="24"/>
                <w:szCs w:val="24"/>
                <w:lang w:eastAsia="de-CH"/>
              </w:rPr>
            </w:pPr>
            <w:r w:rsidRPr="00E6047D">
              <w:rPr>
                <w:rFonts w:ascii="Arial" w:eastAsia="Times New Roman" w:hAnsi="Arial" w:cs="Arial"/>
                <w:color w:val="000000" w:themeColor="text1"/>
                <w:sz w:val="24"/>
                <w:szCs w:val="24"/>
                <w:lang w:eastAsia="de-CH"/>
              </w:rPr>
              <w:t>Beispiel 2: Altersbestimmung von Vater und Sohn</w:t>
            </w:r>
            <w:r w:rsidRPr="00616C46">
              <w:rPr>
                <w:rFonts w:ascii="Arial" w:eastAsia="Times New Roman" w:hAnsi="Arial" w:cs="Arial"/>
                <w:color w:val="000000" w:themeColor="text1"/>
                <w:sz w:val="24"/>
                <w:szCs w:val="24"/>
                <w:lang w:eastAsia="de-CH"/>
              </w:rPr>
              <w:t xml:space="preserve"> </w:t>
            </w:r>
          </w:p>
          <w:p w:rsidR="00E6047D" w:rsidRPr="00616C46" w:rsidRDefault="00E6047D" w:rsidP="00E6047D">
            <w:pPr>
              <w:spacing w:after="0" w:line="240" w:lineRule="auto"/>
              <w:ind w:left="-612" w:firstLine="612"/>
              <w:rPr>
                <w:rFonts w:ascii="Arial" w:eastAsia="Times New Roman" w:hAnsi="Arial" w:cs="Arial"/>
                <w:color w:val="000000" w:themeColor="text1"/>
                <w:sz w:val="24"/>
                <w:szCs w:val="24"/>
                <w:lang w:eastAsia="de-CH"/>
              </w:rPr>
            </w:pPr>
          </w:p>
        </w:tc>
      </w:tr>
      <w:tr w:rsidR="00616C46" w:rsidRPr="00616C46" w:rsidTr="00E6047D">
        <w:tc>
          <w:tcPr>
            <w:tcW w:w="187" w:type="dxa"/>
            <w:shd w:val="clear" w:color="auto" w:fill="FFFFF0"/>
            <w:vAlign w:val="center"/>
            <w:hideMark/>
          </w:tcPr>
          <w:p w:rsidR="00616C46" w:rsidRPr="00616C46" w:rsidRDefault="00616C46" w:rsidP="00616C46">
            <w:pPr>
              <w:spacing w:after="0" w:line="240" w:lineRule="auto"/>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w:t>
            </w:r>
          </w:p>
        </w:tc>
        <w:tc>
          <w:tcPr>
            <w:tcW w:w="0" w:type="auto"/>
            <w:shd w:val="clear" w:color="auto" w:fill="E6E6FA"/>
            <w:vAlign w:val="center"/>
            <w:hideMark/>
          </w:tcPr>
          <w:p w:rsidR="00616C46" w:rsidRPr="00616C46" w:rsidRDefault="00616C46" w:rsidP="00E6047D">
            <w:pPr>
              <w:spacing w:after="0" w:line="240" w:lineRule="auto"/>
              <w:ind w:left="15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Ein Vater ist 38 Jahre alt, sein Sohn 11 Jahre.</w:t>
            </w:r>
            <w:r w:rsidRPr="00616C46">
              <w:rPr>
                <w:rFonts w:ascii="Arial" w:eastAsia="Times New Roman" w:hAnsi="Arial" w:cs="Arial"/>
                <w:color w:val="000000" w:themeColor="text1"/>
                <w:sz w:val="24"/>
                <w:szCs w:val="24"/>
                <w:lang w:eastAsia="de-CH"/>
              </w:rPr>
              <w:br/>
              <w:t xml:space="preserve">Nach wie viel Jahren ist der Vater doppelt so alt wie der Sohn? </w:t>
            </w:r>
            <w:r w:rsidRPr="00616C46">
              <w:rPr>
                <w:rFonts w:ascii="Arial" w:eastAsia="Times New Roman" w:hAnsi="Arial" w:cs="Arial"/>
                <w:color w:val="000000" w:themeColor="text1"/>
                <w:sz w:val="24"/>
                <w:szCs w:val="24"/>
                <w:lang w:eastAsia="de-CH"/>
              </w:rPr>
              <w:br/>
            </w:r>
          </w:p>
        </w:tc>
      </w:tr>
    </w:tbl>
    <w:p w:rsidR="00616C46" w:rsidRPr="00E6047D" w:rsidRDefault="00616C46">
      <w:pPr>
        <w:rPr>
          <w:rFonts w:ascii="Arial" w:hAnsi="Arial" w:cs="Arial"/>
          <w:color w:val="000000" w:themeColor="text1"/>
          <w:sz w:val="24"/>
          <w:szCs w:val="24"/>
        </w:rPr>
      </w:pPr>
    </w:p>
    <w:p w:rsidR="00E6047D" w:rsidRPr="00E6047D" w:rsidRDefault="00E6047D">
      <w:pPr>
        <w:rPr>
          <w:rFonts w:ascii="Arial" w:hAnsi="Arial" w:cs="Arial"/>
          <w:color w:val="000000" w:themeColor="text1"/>
          <w:sz w:val="24"/>
          <w:szCs w:val="24"/>
        </w:rPr>
      </w:pPr>
      <w:r w:rsidRPr="00E6047D">
        <w:rPr>
          <w:rFonts w:ascii="Arial" w:eastAsia="Times New Roman" w:hAnsi="Arial" w:cs="Arial"/>
          <w:color w:val="000000" w:themeColor="text1"/>
          <w:sz w:val="24"/>
          <w:szCs w:val="24"/>
          <w:lang w:eastAsia="de-CH"/>
        </w:rPr>
        <w:t xml:space="preserve">Beispiel </w:t>
      </w:r>
      <w:r w:rsidR="00941D38">
        <w:rPr>
          <w:rFonts w:ascii="Arial" w:eastAsia="Times New Roman" w:hAnsi="Arial" w:cs="Arial"/>
          <w:color w:val="000000" w:themeColor="text1"/>
          <w:sz w:val="24"/>
          <w:szCs w:val="24"/>
          <w:lang w:eastAsia="de-CH"/>
        </w:rPr>
        <w:t>3</w:t>
      </w:r>
      <w:r w:rsidRPr="00E6047D">
        <w:rPr>
          <w:rFonts w:ascii="Arial" w:eastAsia="Times New Roman" w:hAnsi="Arial" w:cs="Arial"/>
          <w:color w:val="000000" w:themeColor="text1"/>
          <w:sz w:val="24"/>
          <w:szCs w:val="24"/>
          <w:lang w:eastAsia="de-CH"/>
        </w:rPr>
        <w:t>: Altersbestimmung von Vater und Kindern</w:t>
      </w:r>
    </w:p>
    <w:p w:rsidR="00616C46" w:rsidRPr="00E6047D" w:rsidRDefault="00616C46" w:rsidP="00E6047D">
      <w:pPr>
        <w:shd w:val="clear" w:color="auto" w:fill="EEECE1" w:themeFill="background2"/>
        <w:spacing w:after="0" w:line="240" w:lineRule="auto"/>
        <w:rPr>
          <w:rFonts w:ascii="Arial" w:hAnsi="Arial" w:cs="Arial"/>
          <w:color w:val="000000" w:themeColor="text1"/>
          <w:sz w:val="24"/>
          <w:szCs w:val="24"/>
        </w:rPr>
      </w:pPr>
      <w:r w:rsidRPr="00E6047D">
        <w:rPr>
          <w:rFonts w:ascii="Arial" w:hAnsi="Arial" w:cs="Arial"/>
          <w:color w:val="000000" w:themeColor="text1"/>
          <w:sz w:val="24"/>
          <w:szCs w:val="24"/>
        </w:rPr>
        <w:t>An seinem 50. Geburtstag stellt ein Vater fest, dass seine drei Kinder zusammen ebenso alt sind wie er selbst.</w:t>
      </w:r>
    </w:p>
    <w:p w:rsidR="00BE1C1D" w:rsidRPr="00E6047D" w:rsidRDefault="00616C46" w:rsidP="00E6047D">
      <w:pPr>
        <w:shd w:val="clear" w:color="auto" w:fill="EEECE1" w:themeFill="background2"/>
        <w:spacing w:after="0" w:line="240" w:lineRule="auto"/>
        <w:rPr>
          <w:rFonts w:ascii="Arial" w:hAnsi="Arial" w:cs="Arial"/>
          <w:color w:val="000000" w:themeColor="text1"/>
          <w:sz w:val="24"/>
          <w:szCs w:val="24"/>
        </w:rPr>
      </w:pPr>
      <w:r w:rsidRPr="00E6047D">
        <w:rPr>
          <w:rFonts w:ascii="Arial" w:hAnsi="Arial" w:cs="Arial"/>
          <w:color w:val="000000" w:themeColor="text1"/>
          <w:sz w:val="24"/>
          <w:szCs w:val="24"/>
        </w:rPr>
        <w:t>Die Tochter ist um 6 Jahre älter als der jüngste Sohn, der gerade halb so alt ist wie sein älterer Bruder. Wie alt sind Vater und Kinder?</w:t>
      </w:r>
    </w:p>
    <w:p w:rsidR="00941D38" w:rsidRDefault="00941D38">
      <w:r>
        <w:br w:type="page"/>
      </w:r>
    </w:p>
    <w:tbl>
      <w:tblPr>
        <w:tblW w:w="3792" w:type="pct"/>
        <w:tblCellMar>
          <w:top w:w="45" w:type="dxa"/>
          <w:left w:w="45" w:type="dxa"/>
          <w:bottom w:w="45" w:type="dxa"/>
          <w:right w:w="45" w:type="dxa"/>
        </w:tblCellMar>
        <w:tblLook w:val="04A0"/>
      </w:tblPr>
      <w:tblGrid>
        <w:gridCol w:w="7162"/>
      </w:tblGrid>
      <w:tr w:rsidR="00616C46" w:rsidRPr="00941D38" w:rsidTr="00F147CB">
        <w:tc>
          <w:tcPr>
            <w:tcW w:w="0" w:type="auto"/>
            <w:shd w:val="clear" w:color="auto" w:fill="FFFFF0"/>
            <w:vAlign w:val="center"/>
            <w:hideMark/>
          </w:tcPr>
          <w:p w:rsidR="00E6047D" w:rsidRPr="00941D38" w:rsidRDefault="00E6047D" w:rsidP="00F147CB">
            <w:pPr>
              <w:spacing w:after="0" w:line="240" w:lineRule="auto"/>
              <w:rPr>
                <w:rFonts w:ascii="Arial" w:eastAsia="Times New Roman" w:hAnsi="Arial" w:cs="Arial"/>
                <w:b/>
                <w:color w:val="000000" w:themeColor="text1"/>
                <w:lang w:eastAsia="de-CH"/>
              </w:rPr>
            </w:pPr>
            <w:r w:rsidRPr="00941D38">
              <w:rPr>
                <w:rFonts w:ascii="Arial" w:eastAsia="Times New Roman" w:hAnsi="Arial" w:cs="Arial"/>
                <w:b/>
                <w:color w:val="000000" w:themeColor="text1"/>
                <w:lang w:eastAsia="de-CH"/>
              </w:rPr>
              <w:lastRenderedPageBreak/>
              <w:t>Lösungen:</w:t>
            </w:r>
          </w:p>
          <w:p w:rsidR="00E6047D" w:rsidRPr="00941D38" w:rsidRDefault="00E6047D" w:rsidP="00F147CB">
            <w:pPr>
              <w:spacing w:after="0" w:line="240" w:lineRule="auto"/>
              <w:rPr>
                <w:rFonts w:ascii="Arial" w:eastAsia="Times New Roman" w:hAnsi="Arial" w:cs="Arial"/>
                <w:color w:val="000000" w:themeColor="text1"/>
                <w:lang w:eastAsia="de-CH"/>
              </w:rPr>
            </w:pPr>
          </w:p>
          <w:p w:rsidR="00616C46" w:rsidRPr="00616C46" w:rsidRDefault="00616C46" w:rsidP="00F147CB">
            <w:pPr>
              <w:spacing w:after="0" w:line="240" w:lineRule="auto"/>
              <w:rPr>
                <w:rFonts w:ascii="Arial" w:eastAsia="Times New Roman" w:hAnsi="Arial" w:cs="Arial"/>
                <w:color w:val="000000" w:themeColor="text1"/>
                <w:lang w:eastAsia="de-CH"/>
              </w:rPr>
            </w:pPr>
            <w:r w:rsidRPr="00941D38">
              <w:rPr>
                <w:rFonts w:ascii="Arial" w:eastAsia="Times New Roman" w:hAnsi="Arial" w:cs="Arial"/>
                <w:color w:val="000000" w:themeColor="text1"/>
                <w:lang w:eastAsia="de-CH"/>
              </w:rPr>
              <w:t>Beispiel 1: Zahl wird gesucht</w:t>
            </w:r>
            <w:r w:rsidRPr="00616C46">
              <w:rPr>
                <w:rFonts w:ascii="Arial" w:eastAsia="Times New Roman" w:hAnsi="Arial" w:cs="Arial"/>
                <w:color w:val="000000" w:themeColor="text1"/>
                <w:lang w:eastAsia="de-CH"/>
              </w:rPr>
              <w:t xml:space="preserve"> </w:t>
            </w:r>
          </w:p>
        </w:tc>
      </w:tr>
      <w:tr w:rsidR="00616C46" w:rsidRPr="00941D38" w:rsidTr="00F147CB">
        <w:tc>
          <w:tcPr>
            <w:tcW w:w="0" w:type="auto"/>
            <w:shd w:val="clear" w:color="auto" w:fill="E6E6FA"/>
            <w:vAlign w:val="center"/>
            <w:hideMark/>
          </w:tcPr>
          <w:p w:rsidR="00616C46" w:rsidRPr="00616C46" w:rsidRDefault="00616C46" w:rsidP="00F147CB">
            <w:pPr>
              <w:spacing w:after="0" w:line="240" w:lineRule="auto"/>
              <w:ind w:left="522"/>
              <w:rPr>
                <w:rFonts w:ascii="Arial" w:eastAsia="Times New Roman" w:hAnsi="Arial" w:cs="Arial"/>
                <w:color w:val="000000" w:themeColor="text1"/>
                <w:lang w:eastAsia="de-CH"/>
              </w:rPr>
            </w:pPr>
            <w:r w:rsidRPr="00941D38">
              <w:rPr>
                <w:rFonts w:ascii="Arial" w:eastAsia="Times New Roman" w:hAnsi="Arial" w:cs="Arial"/>
                <w:color w:val="000000" w:themeColor="text1"/>
                <w:lang w:eastAsia="de-CH"/>
              </w:rPr>
              <w:t>Das Z</w:t>
            </w:r>
            <w:r w:rsidRPr="00616C46">
              <w:rPr>
                <w:rFonts w:ascii="Arial" w:eastAsia="Times New Roman" w:hAnsi="Arial" w:cs="Arial"/>
                <w:color w:val="000000" w:themeColor="text1"/>
                <w:lang w:eastAsia="de-CH"/>
              </w:rPr>
              <w:t>ehnfache einer Zahl v</w:t>
            </w:r>
            <w:r w:rsidRPr="00941D38">
              <w:rPr>
                <w:rFonts w:ascii="Arial" w:eastAsia="Times New Roman" w:hAnsi="Arial" w:cs="Arial"/>
                <w:color w:val="000000" w:themeColor="text1"/>
                <w:lang w:eastAsia="de-CH"/>
              </w:rPr>
              <w:t>ermindert um 10 ist gleich dem S</w:t>
            </w:r>
            <w:r w:rsidRPr="00616C46">
              <w:rPr>
                <w:rFonts w:ascii="Arial" w:eastAsia="Times New Roman" w:hAnsi="Arial" w:cs="Arial"/>
                <w:color w:val="000000" w:themeColor="text1"/>
                <w:lang w:eastAsia="de-CH"/>
              </w:rPr>
              <w:t>echsfachen der Zahl vermehrt um 2.</w:t>
            </w:r>
            <w:r w:rsidRPr="00616C46">
              <w:rPr>
                <w:rFonts w:ascii="Arial" w:eastAsia="Times New Roman" w:hAnsi="Arial" w:cs="Arial"/>
                <w:color w:val="000000" w:themeColor="text1"/>
                <w:lang w:eastAsia="de-CH"/>
              </w:rPr>
              <w:br/>
              <w:t xml:space="preserve">Wie heißt die Zahl? </w:t>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t>Ansatz:</w:t>
            </w:r>
            <w:r w:rsidRPr="00616C46">
              <w:rPr>
                <w:rFonts w:ascii="Arial" w:eastAsia="Times New Roman" w:hAnsi="Arial" w:cs="Arial"/>
                <w:color w:val="000000" w:themeColor="text1"/>
                <w:lang w:eastAsia="de-CH"/>
              </w:rPr>
              <w:br/>
              <w:t xml:space="preserve">Die gesuchte Zahl sei x, das </w:t>
            </w:r>
            <w:r w:rsidRPr="00941D38">
              <w:rPr>
                <w:rFonts w:ascii="Arial" w:eastAsia="Times New Roman" w:hAnsi="Arial" w:cs="Arial"/>
                <w:color w:val="000000" w:themeColor="text1"/>
                <w:lang w:eastAsia="de-CH"/>
              </w:rPr>
              <w:t>Zehnfache</w:t>
            </w:r>
            <w:r w:rsidRPr="00616C46">
              <w:rPr>
                <w:rFonts w:ascii="Arial" w:eastAsia="Times New Roman" w:hAnsi="Arial" w:cs="Arial"/>
                <w:color w:val="000000" w:themeColor="text1"/>
                <w:lang w:eastAsia="de-CH"/>
              </w:rPr>
              <w:t xml:space="preserve"> davon ist 10x.</w:t>
            </w:r>
            <w:r w:rsidRPr="00616C46">
              <w:rPr>
                <w:rFonts w:ascii="Arial" w:eastAsia="Times New Roman" w:hAnsi="Arial" w:cs="Arial"/>
                <w:color w:val="000000" w:themeColor="text1"/>
                <w:lang w:eastAsia="de-CH"/>
              </w:rPr>
              <w:br/>
              <w:t>Vermindert um 10 bedeutet 10 abziehen.</w:t>
            </w:r>
            <w:r w:rsidRPr="00616C46">
              <w:rPr>
                <w:rFonts w:ascii="Arial" w:eastAsia="Times New Roman" w:hAnsi="Arial" w:cs="Arial"/>
                <w:color w:val="000000" w:themeColor="text1"/>
                <w:lang w:eastAsia="de-CH"/>
              </w:rPr>
              <w:br/>
              <w:t>Vermehrt um zwei bedeutet zwei dazuzählen.</w:t>
            </w:r>
            <w:r w:rsidRPr="00616C46">
              <w:rPr>
                <w:rFonts w:ascii="Arial" w:eastAsia="Times New Roman" w:hAnsi="Arial" w:cs="Arial"/>
                <w:color w:val="000000" w:themeColor="text1"/>
                <w:lang w:eastAsia="de-CH"/>
              </w:rPr>
              <w:br/>
              <w:t>Mit diesem Ansatz lässt sich die Gleichung aufstellen.</w:t>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r>
            <w:r w:rsidRPr="00941D38">
              <w:rPr>
                <w:rFonts w:ascii="Arial" w:eastAsia="Times New Roman" w:hAnsi="Arial" w:cs="Arial"/>
                <w:noProof/>
                <w:color w:val="000000" w:themeColor="text1"/>
                <w:lang w:eastAsia="de-CH"/>
              </w:rPr>
              <w:drawing>
                <wp:inline distT="0" distB="0" distL="0" distR="0">
                  <wp:extent cx="4086225" cy="933450"/>
                  <wp:effectExtent l="19050" t="0" r="9525" b="0"/>
                  <wp:docPr id="4" name="Bild 1" descr="f_1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1710"/>
                          <pic:cNvPicPr>
                            <a:picLocks noChangeAspect="1" noChangeArrowheads="1"/>
                          </pic:cNvPicPr>
                        </pic:nvPicPr>
                        <pic:blipFill>
                          <a:blip r:embed="rId6" cstate="print"/>
                          <a:srcRect/>
                          <a:stretch>
                            <a:fillRect/>
                          </a:stretch>
                        </pic:blipFill>
                        <pic:spPr bwMode="auto">
                          <a:xfrm>
                            <a:off x="0" y="0"/>
                            <a:ext cx="4086225" cy="933450"/>
                          </a:xfrm>
                          <a:prstGeom prst="rect">
                            <a:avLst/>
                          </a:prstGeom>
                          <a:noFill/>
                          <a:ln w="9525">
                            <a:noFill/>
                            <a:miter lim="800000"/>
                            <a:headEnd/>
                            <a:tailEnd/>
                          </a:ln>
                        </pic:spPr>
                      </pic:pic>
                    </a:graphicData>
                  </a:graphic>
                </wp:inline>
              </w:drawing>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t>Antwort:</w:t>
            </w:r>
            <w:r w:rsidRPr="00616C46">
              <w:rPr>
                <w:rFonts w:ascii="Arial" w:eastAsia="Times New Roman" w:hAnsi="Arial" w:cs="Arial"/>
                <w:color w:val="000000" w:themeColor="text1"/>
                <w:lang w:eastAsia="de-CH"/>
              </w:rPr>
              <w:br/>
              <w:t xml:space="preserve">Die gesuchte Zahl lautet 3 </w:t>
            </w:r>
          </w:p>
        </w:tc>
      </w:tr>
    </w:tbl>
    <w:p w:rsidR="00616C46" w:rsidRPr="00941D38" w:rsidRDefault="00616C46">
      <w:pPr>
        <w:rPr>
          <w:color w:val="000000" w:themeColor="text1"/>
        </w:rPr>
      </w:pPr>
    </w:p>
    <w:tbl>
      <w:tblPr>
        <w:tblW w:w="3792" w:type="pct"/>
        <w:tblCellMar>
          <w:top w:w="45" w:type="dxa"/>
          <w:left w:w="45" w:type="dxa"/>
          <w:bottom w:w="45" w:type="dxa"/>
          <w:right w:w="45" w:type="dxa"/>
        </w:tblCellMar>
        <w:tblLook w:val="04A0"/>
      </w:tblPr>
      <w:tblGrid>
        <w:gridCol w:w="7162"/>
      </w:tblGrid>
      <w:tr w:rsidR="00E6047D" w:rsidRPr="00941D38" w:rsidTr="00F147CB">
        <w:tc>
          <w:tcPr>
            <w:tcW w:w="0" w:type="auto"/>
            <w:shd w:val="clear" w:color="auto" w:fill="FFFFF0"/>
            <w:vAlign w:val="center"/>
            <w:hideMark/>
          </w:tcPr>
          <w:p w:rsidR="00E6047D" w:rsidRPr="00616C46" w:rsidRDefault="00E6047D" w:rsidP="00F147CB">
            <w:pPr>
              <w:spacing w:after="0" w:line="240" w:lineRule="auto"/>
              <w:ind w:left="-612" w:firstLine="612"/>
              <w:rPr>
                <w:rFonts w:ascii="Arial" w:eastAsia="Times New Roman" w:hAnsi="Arial" w:cs="Arial"/>
                <w:color w:val="000000" w:themeColor="text1"/>
                <w:lang w:eastAsia="de-CH"/>
              </w:rPr>
            </w:pPr>
            <w:r w:rsidRPr="00941D38">
              <w:rPr>
                <w:rFonts w:ascii="Arial" w:eastAsia="Times New Roman" w:hAnsi="Arial" w:cs="Arial"/>
                <w:color w:val="000000" w:themeColor="text1"/>
                <w:lang w:eastAsia="de-CH"/>
              </w:rPr>
              <w:t>Beispiel 2: Altersbestimmung von Vater und Sohn</w:t>
            </w:r>
            <w:r w:rsidRPr="00616C46">
              <w:rPr>
                <w:rFonts w:ascii="Arial" w:eastAsia="Times New Roman" w:hAnsi="Arial" w:cs="Arial"/>
                <w:color w:val="000000" w:themeColor="text1"/>
                <w:lang w:eastAsia="de-CH"/>
              </w:rPr>
              <w:t xml:space="preserve"> </w:t>
            </w:r>
          </w:p>
        </w:tc>
      </w:tr>
      <w:tr w:rsidR="00E6047D" w:rsidRPr="00941D38" w:rsidTr="00F147CB">
        <w:tc>
          <w:tcPr>
            <w:tcW w:w="0" w:type="auto"/>
            <w:shd w:val="clear" w:color="auto" w:fill="E6E6FA"/>
            <w:vAlign w:val="center"/>
            <w:hideMark/>
          </w:tcPr>
          <w:p w:rsidR="00E6047D" w:rsidRPr="00616C46" w:rsidRDefault="00E6047D" w:rsidP="00F147CB">
            <w:pPr>
              <w:spacing w:after="0" w:line="240" w:lineRule="auto"/>
              <w:ind w:left="152"/>
              <w:rPr>
                <w:rFonts w:ascii="Arial" w:eastAsia="Times New Roman" w:hAnsi="Arial" w:cs="Arial"/>
                <w:color w:val="000000" w:themeColor="text1"/>
                <w:lang w:eastAsia="de-CH"/>
              </w:rPr>
            </w:pPr>
            <w:r w:rsidRPr="00616C46">
              <w:rPr>
                <w:rFonts w:ascii="Arial" w:eastAsia="Times New Roman" w:hAnsi="Arial" w:cs="Arial"/>
                <w:color w:val="000000" w:themeColor="text1"/>
                <w:lang w:eastAsia="de-CH"/>
              </w:rPr>
              <w:t>Ein Vater ist 38 Jahre alt, sein Sohn 11 Jahre.</w:t>
            </w:r>
            <w:r w:rsidRPr="00616C46">
              <w:rPr>
                <w:rFonts w:ascii="Arial" w:eastAsia="Times New Roman" w:hAnsi="Arial" w:cs="Arial"/>
                <w:color w:val="000000" w:themeColor="text1"/>
                <w:lang w:eastAsia="de-CH"/>
              </w:rPr>
              <w:br/>
              <w:t xml:space="preserve">Nach wie viel Jahren ist der Vater doppelt so alt wie der Sohn? </w:t>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t>Ansatz:</w:t>
            </w:r>
            <w:r w:rsidRPr="00616C46">
              <w:rPr>
                <w:rFonts w:ascii="Arial" w:eastAsia="Times New Roman" w:hAnsi="Arial" w:cs="Arial"/>
                <w:color w:val="000000" w:themeColor="text1"/>
                <w:lang w:eastAsia="de-CH"/>
              </w:rPr>
              <w:br/>
              <w:t>Die Variable x ist die Anzahl der Jahre, bis der Vater doppelt so alt ist wie sein Sohn.</w:t>
            </w:r>
            <w:r w:rsidRPr="00616C46">
              <w:rPr>
                <w:rFonts w:ascii="Arial" w:eastAsia="Times New Roman" w:hAnsi="Arial" w:cs="Arial"/>
                <w:color w:val="000000" w:themeColor="text1"/>
                <w:lang w:eastAsia="de-CH"/>
              </w:rPr>
              <w:br/>
              <w:t>Es ist zu berücksichtigen, dass der Sohn dann auch x Jahre älter geworden ist.</w:t>
            </w:r>
            <w:r w:rsidRPr="00616C46">
              <w:rPr>
                <w:rFonts w:ascii="Arial" w:eastAsia="Times New Roman" w:hAnsi="Arial" w:cs="Arial"/>
                <w:color w:val="000000" w:themeColor="text1"/>
                <w:lang w:eastAsia="de-CH"/>
              </w:rPr>
              <w:br/>
              <w:t>Das führt zu folgender Gleichung:</w:t>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r>
            <w:r w:rsidRPr="00941D38">
              <w:rPr>
                <w:rFonts w:ascii="Arial" w:eastAsia="Times New Roman" w:hAnsi="Arial" w:cs="Arial"/>
                <w:noProof/>
                <w:color w:val="000000" w:themeColor="text1"/>
                <w:lang w:eastAsia="de-CH"/>
              </w:rPr>
              <w:drawing>
                <wp:inline distT="0" distB="0" distL="0" distR="0">
                  <wp:extent cx="4124325" cy="1190625"/>
                  <wp:effectExtent l="0" t="0" r="9525" b="0"/>
                  <wp:docPr id="5" name="Bild 2" descr="f_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_1711"/>
                          <pic:cNvPicPr>
                            <a:picLocks noChangeAspect="1" noChangeArrowheads="1"/>
                          </pic:cNvPicPr>
                        </pic:nvPicPr>
                        <pic:blipFill>
                          <a:blip r:embed="rId7" cstate="print"/>
                          <a:srcRect/>
                          <a:stretch>
                            <a:fillRect/>
                          </a:stretch>
                        </pic:blipFill>
                        <pic:spPr bwMode="auto">
                          <a:xfrm>
                            <a:off x="0" y="0"/>
                            <a:ext cx="4124325" cy="1190625"/>
                          </a:xfrm>
                          <a:prstGeom prst="rect">
                            <a:avLst/>
                          </a:prstGeom>
                          <a:noFill/>
                          <a:ln w="9525">
                            <a:noFill/>
                            <a:miter lim="800000"/>
                            <a:headEnd/>
                            <a:tailEnd/>
                          </a:ln>
                        </pic:spPr>
                      </pic:pic>
                    </a:graphicData>
                  </a:graphic>
                </wp:inline>
              </w:drawing>
            </w:r>
            <w:r w:rsidRPr="00616C46">
              <w:rPr>
                <w:rFonts w:ascii="Arial" w:eastAsia="Times New Roman" w:hAnsi="Arial" w:cs="Arial"/>
                <w:color w:val="000000" w:themeColor="text1"/>
                <w:lang w:eastAsia="de-CH"/>
              </w:rPr>
              <w:br/>
            </w:r>
            <w:r w:rsidRPr="00616C46">
              <w:rPr>
                <w:rFonts w:ascii="Arial" w:eastAsia="Times New Roman" w:hAnsi="Arial" w:cs="Arial"/>
                <w:color w:val="000000" w:themeColor="text1"/>
                <w:lang w:eastAsia="de-CH"/>
              </w:rPr>
              <w:br/>
              <w:t>Antwort:</w:t>
            </w:r>
            <w:r w:rsidRPr="00616C46">
              <w:rPr>
                <w:rFonts w:ascii="Arial" w:eastAsia="Times New Roman" w:hAnsi="Arial" w:cs="Arial"/>
                <w:color w:val="000000" w:themeColor="text1"/>
                <w:lang w:eastAsia="de-CH"/>
              </w:rPr>
              <w:br/>
              <w:t xml:space="preserve">Nach 16 Jahren ist der Vater doppelt so alt wie der Sohn. (Vater 54 Jahre, Sohn 27 Jahre) </w:t>
            </w:r>
          </w:p>
        </w:tc>
      </w:tr>
    </w:tbl>
    <w:p w:rsidR="00E6047D" w:rsidRPr="00941D38" w:rsidRDefault="00E6047D">
      <w:pPr>
        <w:rPr>
          <w:color w:val="000000" w:themeColor="text1"/>
        </w:rPr>
      </w:pPr>
    </w:p>
    <w:p w:rsidR="00E6047D" w:rsidRPr="00941D38" w:rsidRDefault="00E6047D" w:rsidP="00E6047D">
      <w:pPr>
        <w:rPr>
          <w:rFonts w:ascii="Arial" w:hAnsi="Arial" w:cs="Arial"/>
          <w:color w:val="000000" w:themeColor="text1"/>
        </w:rPr>
      </w:pPr>
      <w:r w:rsidRPr="00941D38">
        <w:rPr>
          <w:rFonts w:ascii="Arial" w:eastAsia="Times New Roman" w:hAnsi="Arial" w:cs="Arial"/>
          <w:color w:val="000000" w:themeColor="text1"/>
          <w:lang w:eastAsia="de-CH"/>
        </w:rPr>
        <w:t xml:space="preserve">Beispiel </w:t>
      </w:r>
      <w:r w:rsidR="00941D38" w:rsidRPr="00941D38">
        <w:rPr>
          <w:rFonts w:ascii="Arial" w:eastAsia="Times New Roman" w:hAnsi="Arial" w:cs="Arial"/>
          <w:color w:val="000000" w:themeColor="text1"/>
          <w:lang w:eastAsia="de-CH"/>
        </w:rPr>
        <w:t>3</w:t>
      </w:r>
      <w:r w:rsidRPr="00941D38">
        <w:rPr>
          <w:rFonts w:ascii="Arial" w:eastAsia="Times New Roman" w:hAnsi="Arial" w:cs="Arial"/>
          <w:color w:val="000000" w:themeColor="text1"/>
          <w:lang w:eastAsia="de-CH"/>
        </w:rPr>
        <w:t>: Altersbestimmung von Vater und Kindern</w:t>
      </w:r>
    </w:p>
    <w:p w:rsidR="00E6047D" w:rsidRPr="00941D38" w:rsidRDefault="00E6047D" w:rsidP="00E6047D">
      <w:pPr>
        <w:shd w:val="clear" w:color="auto" w:fill="EEECE1" w:themeFill="background2"/>
        <w:spacing w:after="0" w:line="240" w:lineRule="auto"/>
        <w:rPr>
          <w:rFonts w:ascii="Arial" w:hAnsi="Arial" w:cs="Arial"/>
          <w:color w:val="000000" w:themeColor="text1"/>
        </w:rPr>
      </w:pPr>
      <w:r w:rsidRPr="00941D38">
        <w:rPr>
          <w:rFonts w:ascii="Arial" w:hAnsi="Arial" w:cs="Arial"/>
          <w:color w:val="000000" w:themeColor="text1"/>
        </w:rPr>
        <w:t>An seinem 50. Geburtstag stellt ein Vater fest, dass seine drei Kinder zusammen ebenso alt sind wie er selbst.</w:t>
      </w:r>
    </w:p>
    <w:p w:rsidR="00E6047D" w:rsidRPr="00941D38" w:rsidRDefault="00E6047D" w:rsidP="00E6047D">
      <w:pPr>
        <w:shd w:val="clear" w:color="auto" w:fill="EEECE1" w:themeFill="background2"/>
        <w:spacing w:after="0" w:line="240" w:lineRule="auto"/>
        <w:rPr>
          <w:rFonts w:ascii="Arial" w:hAnsi="Arial" w:cs="Arial"/>
          <w:color w:val="000000" w:themeColor="text1"/>
        </w:rPr>
      </w:pPr>
      <w:r w:rsidRPr="00941D38">
        <w:rPr>
          <w:rFonts w:ascii="Arial" w:hAnsi="Arial" w:cs="Arial"/>
          <w:color w:val="000000" w:themeColor="text1"/>
        </w:rPr>
        <w:t xml:space="preserve"> Die Tochter ist um 6 Jahre älter als der jüngste Sohn, der gerade halb so alt ist wie sein älterer Bruder. Wie alt sind Vater und Kinder?</w:t>
      </w:r>
    </w:p>
    <w:p w:rsidR="00E6047D" w:rsidRPr="00941D38" w:rsidRDefault="00E6047D" w:rsidP="00E6047D">
      <w:pPr>
        <w:shd w:val="clear" w:color="auto" w:fill="EEECE1" w:themeFill="background2"/>
        <w:spacing w:after="0" w:line="240" w:lineRule="auto"/>
        <w:rPr>
          <w:rFonts w:ascii="Arial" w:hAnsi="Arial" w:cs="Arial"/>
          <w:color w:val="000000" w:themeColor="text1"/>
        </w:rPr>
      </w:pPr>
    </w:p>
    <w:p w:rsidR="00E6047D" w:rsidRPr="00941D38" w:rsidRDefault="00E6047D" w:rsidP="00E6047D">
      <w:pPr>
        <w:shd w:val="clear" w:color="auto" w:fill="EEECE1" w:themeFill="background2"/>
        <w:spacing w:after="0" w:line="240" w:lineRule="auto"/>
        <w:rPr>
          <w:rFonts w:ascii="Arial" w:hAnsi="Arial" w:cs="Arial"/>
          <w:color w:val="000000" w:themeColor="text1"/>
        </w:rPr>
      </w:pPr>
      <w:r w:rsidRPr="00941D38">
        <w:rPr>
          <w:rFonts w:ascii="Arial" w:hAnsi="Arial" w:cs="Arial"/>
          <w:color w:val="000000" w:themeColor="text1"/>
        </w:rPr>
        <w:t>X +2x + (x+6) = 50</w:t>
      </w:r>
    </w:p>
    <w:p w:rsidR="00E6047D" w:rsidRPr="00941D38" w:rsidRDefault="00E6047D" w:rsidP="00E6047D">
      <w:pPr>
        <w:shd w:val="clear" w:color="auto" w:fill="EEECE1" w:themeFill="background2"/>
        <w:spacing w:after="0" w:line="240" w:lineRule="auto"/>
        <w:rPr>
          <w:rFonts w:ascii="Arial" w:hAnsi="Arial" w:cs="Arial"/>
          <w:color w:val="000000" w:themeColor="text1"/>
        </w:rPr>
      </w:pPr>
    </w:p>
    <w:p w:rsidR="00E6047D" w:rsidRPr="00941D38" w:rsidRDefault="00E6047D" w:rsidP="00E6047D">
      <w:pPr>
        <w:shd w:val="clear" w:color="auto" w:fill="EEECE1" w:themeFill="background2"/>
        <w:spacing w:after="0" w:line="240" w:lineRule="auto"/>
        <w:rPr>
          <w:rFonts w:ascii="Arial" w:hAnsi="Arial" w:cs="Arial"/>
          <w:color w:val="000000" w:themeColor="text1"/>
        </w:rPr>
      </w:pPr>
      <w:r w:rsidRPr="00941D38">
        <w:rPr>
          <w:rFonts w:ascii="Arial" w:hAnsi="Arial" w:cs="Arial"/>
          <w:color w:val="000000" w:themeColor="text1"/>
        </w:rPr>
        <w:t>22; 17 und 11 Jahre alt sind die 3 Kinder</w:t>
      </w:r>
    </w:p>
    <w:sectPr w:rsidR="00E6047D" w:rsidRPr="00941D38" w:rsidSect="00E6047D">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E1A9E"/>
    <w:multiLevelType w:val="hybridMultilevel"/>
    <w:tmpl w:val="68DC26AE"/>
    <w:lvl w:ilvl="0" w:tplc="9DE02832">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4A653925"/>
    <w:multiLevelType w:val="hybridMultilevel"/>
    <w:tmpl w:val="88EC38B2"/>
    <w:lvl w:ilvl="0" w:tplc="45A40AB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4C546DBA"/>
    <w:multiLevelType w:val="multilevel"/>
    <w:tmpl w:val="1E12F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6C46"/>
    <w:rsid w:val="000C66AA"/>
    <w:rsid w:val="00616C46"/>
    <w:rsid w:val="00941D38"/>
    <w:rsid w:val="00BE1C1D"/>
    <w:rsid w:val="00CA309D"/>
    <w:rsid w:val="00E6047D"/>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C1D"/>
  </w:style>
  <w:style w:type="paragraph" w:styleId="berschrift3">
    <w:name w:val="heading 3"/>
    <w:basedOn w:val="Standard"/>
    <w:link w:val="berschrift3Zchn"/>
    <w:uiPriority w:val="9"/>
    <w:qFormat/>
    <w:rsid w:val="00616C46"/>
    <w:pPr>
      <w:spacing w:before="100" w:beforeAutospacing="1" w:after="100" w:afterAutospacing="1" w:line="240" w:lineRule="auto"/>
      <w:outlineLvl w:val="2"/>
    </w:pPr>
    <w:rPr>
      <w:rFonts w:ascii="Times New Roman" w:eastAsia="Times New Roman" w:hAnsi="Times New Roman" w:cs="Times New Roman"/>
      <w:b/>
      <w:bCs/>
      <w:sz w:val="24"/>
      <w:szCs w:val="24"/>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16C46"/>
    <w:rPr>
      <w:rFonts w:ascii="Times New Roman" w:eastAsia="Times New Roman" w:hAnsi="Times New Roman" w:cs="Times New Roman"/>
      <w:b/>
      <w:bCs/>
      <w:sz w:val="24"/>
      <w:szCs w:val="24"/>
      <w:lang w:eastAsia="de-CH"/>
    </w:rPr>
  </w:style>
  <w:style w:type="paragraph" w:styleId="StandardWeb">
    <w:name w:val="Normal (Web)"/>
    <w:basedOn w:val="Standard"/>
    <w:uiPriority w:val="99"/>
    <w:semiHidden/>
    <w:unhideWhenUsed/>
    <w:rsid w:val="00616C46"/>
    <w:pPr>
      <w:spacing w:before="100" w:beforeAutospacing="1" w:after="100" w:afterAutospacing="1" w:line="240" w:lineRule="auto"/>
    </w:pPr>
    <w:rPr>
      <w:rFonts w:ascii="Arial" w:eastAsia="Times New Roman" w:hAnsi="Arial" w:cs="Arial"/>
      <w:sz w:val="24"/>
      <w:szCs w:val="24"/>
      <w:lang w:eastAsia="de-CH"/>
    </w:rPr>
  </w:style>
  <w:style w:type="paragraph" w:customStyle="1" w:styleId="px">
    <w:name w:val="px"/>
    <w:basedOn w:val="Standard"/>
    <w:rsid w:val="00616C46"/>
    <w:pPr>
      <w:spacing w:before="100" w:beforeAutospacing="1" w:after="100" w:afterAutospacing="1" w:line="240" w:lineRule="auto"/>
      <w:ind w:left="2550"/>
    </w:pPr>
    <w:rPr>
      <w:rFonts w:ascii="Arial" w:eastAsia="Times New Roman" w:hAnsi="Arial" w:cs="Arial"/>
      <w:sz w:val="24"/>
      <w:szCs w:val="24"/>
      <w:lang w:eastAsia="de-CH"/>
    </w:rPr>
  </w:style>
  <w:style w:type="character" w:customStyle="1" w:styleId="sfbeispiel1">
    <w:name w:val="sfbeispiel1"/>
    <w:basedOn w:val="Absatz-Standardschriftart"/>
    <w:rsid w:val="00616C46"/>
    <w:rPr>
      <w:color w:val="0E23B4"/>
    </w:rPr>
  </w:style>
  <w:style w:type="paragraph" w:styleId="Sprechblasentext">
    <w:name w:val="Balloon Text"/>
    <w:basedOn w:val="Standard"/>
    <w:link w:val="SprechblasentextZchn"/>
    <w:uiPriority w:val="99"/>
    <w:semiHidden/>
    <w:unhideWhenUsed/>
    <w:rsid w:val="00616C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6C46"/>
    <w:rPr>
      <w:rFonts w:ascii="Tahoma" w:hAnsi="Tahoma" w:cs="Tahoma"/>
      <w:sz w:val="16"/>
      <w:szCs w:val="16"/>
    </w:rPr>
  </w:style>
  <w:style w:type="paragraph" w:styleId="Listenabsatz">
    <w:name w:val="List Paragraph"/>
    <w:basedOn w:val="Standard"/>
    <w:uiPriority w:val="34"/>
    <w:qFormat/>
    <w:rsid w:val="00E6047D"/>
    <w:pPr>
      <w:ind w:left="720"/>
      <w:contextualSpacing/>
    </w:pPr>
  </w:style>
</w:styles>
</file>

<file path=word/webSettings.xml><?xml version="1.0" encoding="utf-8"?>
<w:webSettings xmlns:r="http://schemas.openxmlformats.org/officeDocument/2006/relationships" xmlns:w="http://schemas.openxmlformats.org/wordprocessingml/2006/main">
  <w:divs>
    <w:div w:id="8382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4E80A484DA944240905AE7A963820772" ma:contentTypeVersion="0" ma:contentTypeDescription="Ein neues Dokument erstellen." ma:contentTypeScope="" ma:versionID="7c49005162207e6973ee2f80d344af19">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C61916-A7F0-44B7-B8B6-BFC612CF17C6}">
  <ds:schemaRefs>
    <ds:schemaRef ds:uri="http://schemas.openxmlformats.org/officeDocument/2006/bibliography"/>
  </ds:schemaRefs>
</ds:datastoreItem>
</file>

<file path=customXml/itemProps2.xml><?xml version="1.0" encoding="utf-8"?>
<ds:datastoreItem xmlns:ds="http://schemas.openxmlformats.org/officeDocument/2006/customXml" ds:itemID="{DF64B643-677A-40F8-9212-8923613E0BAF}"/>
</file>

<file path=customXml/itemProps3.xml><?xml version="1.0" encoding="utf-8"?>
<ds:datastoreItem xmlns:ds="http://schemas.openxmlformats.org/officeDocument/2006/customXml" ds:itemID="{3FF0AB36-E59E-4DEE-931C-FFB03FFE1BF0}"/>
</file>

<file path=customXml/itemProps4.xml><?xml version="1.0" encoding="utf-8"?>
<ds:datastoreItem xmlns:ds="http://schemas.openxmlformats.org/officeDocument/2006/customXml" ds:itemID="{B5EE688B-D35D-477D-B053-7B884186CFB0}"/>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dc:creator>
  <cp:keywords/>
  <dc:description/>
  <cp:lastModifiedBy>Rolf</cp:lastModifiedBy>
  <cp:revision>3</cp:revision>
  <cp:lastPrinted>2012-01-10T22:52:00Z</cp:lastPrinted>
  <dcterms:created xsi:type="dcterms:W3CDTF">2012-01-10T22:27:00Z</dcterms:created>
  <dcterms:modified xsi:type="dcterms:W3CDTF">2012-01-10T22:54:00Z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0x0101004E80A484DA944240905AE7A963820772</vt:lpwstr>
  </property>
</Properties>
</file>